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24" w:rsidRDefault="00714924">
      <w:pPr>
        <w:pStyle w:val="BodyText"/>
        <w:rPr>
          <w:rFonts w:ascii="Times New Roman"/>
          <w:sz w:val="18"/>
        </w:rPr>
      </w:pPr>
    </w:p>
    <w:p w:rsidR="00714924" w:rsidRDefault="00714924">
      <w:pPr>
        <w:pStyle w:val="BodyText"/>
        <w:rPr>
          <w:rFonts w:ascii="Times New Roman"/>
          <w:sz w:val="18"/>
        </w:rPr>
        <w:sectPr w:rsidR="00714924">
          <w:type w:val="continuous"/>
          <w:pgSz w:w="12240" w:h="15840"/>
          <w:pgMar w:top="1360" w:right="1440" w:bottom="280" w:left="1080" w:header="720" w:footer="720" w:gutter="0"/>
          <w:cols w:space="720"/>
        </w:sectPr>
      </w:pPr>
    </w:p>
    <w:p w:rsidR="00714924" w:rsidRDefault="00826B4F">
      <w:pPr>
        <w:pStyle w:val="Heading1"/>
        <w:spacing w:before="50" w:line="242" w:lineRule="auto"/>
        <w:ind w:left="227" w:right="684"/>
      </w:pPr>
      <w:r w:rsidRPr="00826B4F">
        <w:lastRenderedPageBreak/>
        <w:pict>
          <v:group id="docshapegroup1" o:spid="_x0000_s1028" style="position:absolute;left:0;text-align:left;margin-left:60.1pt;margin-top:-10.65pt;width:473.4pt;height:575.9pt;z-index:-15938560;mso-position-horizontal-relative:page" coordorigin="1202,-213" coordsize="9468,11518">
            <v:shape id="docshape2" o:spid="_x0000_s1030" style="position:absolute;left:1202;top:-214;width:9468;height:11518" coordorigin="1202,-213" coordsize="9468,11518" path="m10670,-213r-9,l1202,-213r,9l1202,11295r,9l1212,11304r4622,l5834,11295r-4622,l1212,-204r9449,l10661,11295r-4819,l5842,11304r4819,l10670,11304r,-9l10670,-204r,-9xe" fillcolor="black" stroked="f">
              <v:path arrowok="t"/>
            </v:shape>
            <v:rect id="docshape3" o:spid="_x0000_s1029" style="position:absolute;left:6009;top:2669;width:4604;height:4184" filled="f" strokeweight=".72pt"/>
            <w10:wrap anchorx="page"/>
          </v:group>
        </w:pict>
      </w:r>
      <w:r w:rsidR="00CC77A3">
        <w:t>Budget</w:t>
      </w:r>
      <w:r w:rsidR="00CC77A3">
        <w:rPr>
          <w:spacing w:val="-9"/>
        </w:rPr>
        <w:t xml:space="preserve"> </w:t>
      </w:r>
      <w:r w:rsidR="00CC77A3">
        <w:t>for</w:t>
      </w:r>
      <w:r w:rsidR="00CC77A3">
        <w:rPr>
          <w:spacing w:val="-8"/>
        </w:rPr>
        <w:t xml:space="preserve"> </w:t>
      </w:r>
      <w:r w:rsidR="00CC77A3">
        <w:t>Hundleby</w:t>
      </w:r>
      <w:r w:rsidR="00CC77A3">
        <w:rPr>
          <w:spacing w:val="-12"/>
        </w:rPr>
        <w:t xml:space="preserve"> </w:t>
      </w:r>
      <w:r w:rsidR="00CC77A3">
        <w:t>Parish</w:t>
      </w:r>
      <w:r w:rsidR="00CC77A3">
        <w:rPr>
          <w:spacing w:val="-7"/>
        </w:rPr>
        <w:t xml:space="preserve"> </w:t>
      </w:r>
      <w:r w:rsidR="00CC77A3">
        <w:t xml:space="preserve">Council </w:t>
      </w:r>
      <w:r w:rsidR="00CC77A3">
        <w:rPr>
          <w:spacing w:val="-2"/>
        </w:rPr>
        <w:t>2024-25</w:t>
      </w:r>
    </w:p>
    <w:p w:rsidR="00714924" w:rsidRDefault="00714924">
      <w:pPr>
        <w:pStyle w:val="BodyText"/>
        <w:spacing w:before="193"/>
        <w:rPr>
          <w:sz w:val="26"/>
        </w:rPr>
      </w:pPr>
    </w:p>
    <w:p w:rsidR="00714924" w:rsidRDefault="00CC77A3">
      <w:pPr>
        <w:pStyle w:val="BodyText"/>
        <w:spacing w:line="247" w:lineRule="auto"/>
        <w:ind w:left="227" w:right="316"/>
        <w:jc w:val="both"/>
      </w:pPr>
      <w:r>
        <w:t xml:space="preserve">Parish Council income comes through a charge to residents, called a precept, paid as part of council </w:t>
      </w:r>
      <w:r>
        <w:rPr>
          <w:spacing w:val="-4"/>
        </w:rPr>
        <w:t>tax.</w:t>
      </w:r>
    </w:p>
    <w:p w:rsidR="00714924" w:rsidRDefault="00714924">
      <w:pPr>
        <w:pStyle w:val="BodyText"/>
        <w:spacing w:before="9"/>
      </w:pPr>
    </w:p>
    <w:p w:rsidR="00714924" w:rsidRDefault="00CC77A3">
      <w:pPr>
        <w:pStyle w:val="BodyText"/>
        <w:spacing w:line="249" w:lineRule="auto"/>
        <w:ind w:left="227"/>
      </w:pPr>
      <w:r>
        <w:t>The following budget was agreed at the meeting held on 4</w:t>
      </w:r>
      <w:r>
        <w:rPr>
          <w:vertAlign w:val="superscript"/>
        </w:rPr>
        <w:t>th</w:t>
      </w:r>
      <w:r>
        <w:t xml:space="preserve"> December 2023</w:t>
      </w:r>
    </w:p>
    <w:p w:rsidR="00714924" w:rsidRDefault="00CC77A3">
      <w:pPr>
        <w:pStyle w:val="BodyText"/>
        <w:spacing w:line="247" w:lineRule="auto"/>
        <w:ind w:left="227" w:right="684"/>
      </w:pPr>
      <w:r>
        <w:t xml:space="preserve">Budget figures for 2023-2024 are included to </w:t>
      </w:r>
      <w:r>
        <w:rPr>
          <w:spacing w:val="-2"/>
        </w:rPr>
        <w:t>compare.</w:t>
      </w:r>
    </w:p>
    <w:p w:rsidR="00714924" w:rsidRDefault="00714924">
      <w:pPr>
        <w:pStyle w:val="BodyText"/>
      </w:pPr>
    </w:p>
    <w:p w:rsidR="00714924" w:rsidRDefault="00714924">
      <w:pPr>
        <w:pStyle w:val="BodyText"/>
      </w:pPr>
    </w:p>
    <w:p w:rsidR="00714924" w:rsidRDefault="00714924">
      <w:pPr>
        <w:pStyle w:val="BodyText"/>
        <w:spacing w:before="26"/>
      </w:pPr>
    </w:p>
    <w:p w:rsidR="00714924" w:rsidRDefault="00826B4F">
      <w:pPr>
        <w:pStyle w:val="BodyText"/>
        <w:tabs>
          <w:tab w:val="left" w:pos="3658"/>
        </w:tabs>
        <w:ind w:left="2426"/>
      </w:pPr>
      <w:r w:rsidRPr="00826B4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27" type="#_x0000_t202" style="position:absolute;left:0;text-align:left;margin-left:59.9pt;margin-top:14.35pt;width:216.8pt;height:211.9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6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071"/>
                    <w:gridCol w:w="1137"/>
                    <w:gridCol w:w="1006"/>
                  </w:tblGrid>
                  <w:tr w:rsidR="00714924">
                    <w:trPr>
                      <w:trHeight w:val="229"/>
                    </w:trPr>
                    <w:tc>
                      <w:tcPr>
                        <w:tcW w:w="2071" w:type="dxa"/>
                      </w:tcPr>
                      <w:p w:rsidR="00714924" w:rsidRDefault="00CC77A3">
                        <w:pPr>
                          <w:pStyle w:val="TableParagraph"/>
                          <w:spacing w:line="20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Clerks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salary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714924" w:rsidRDefault="00CC77A3">
                        <w:pPr>
                          <w:pStyle w:val="TableParagraph"/>
                          <w:spacing w:line="209" w:lineRule="exact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£2,771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714924" w:rsidRDefault="00CC77A3">
                        <w:pPr>
                          <w:pStyle w:val="TableParagraph"/>
                          <w:spacing w:line="209" w:lineRule="exact"/>
                          <w:ind w:left="380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£4,000</w:t>
                        </w:r>
                      </w:p>
                    </w:tc>
                  </w:tr>
                  <w:tr w:rsidR="00714924">
                    <w:trPr>
                      <w:trHeight w:val="251"/>
                    </w:trPr>
                    <w:tc>
                      <w:tcPr>
                        <w:tcW w:w="2071" w:type="dxa"/>
                      </w:tcPr>
                      <w:p w:rsidR="00714924" w:rsidRDefault="00CC77A3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Admin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expenses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714924" w:rsidRDefault="00CC77A3">
                        <w:pPr>
                          <w:pStyle w:val="TableParagraph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£120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714924" w:rsidRDefault="00CC77A3">
                        <w:pPr>
                          <w:pStyle w:val="TableParagraph"/>
                          <w:ind w:left="39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£200</w:t>
                        </w:r>
                      </w:p>
                    </w:tc>
                  </w:tr>
                  <w:tr w:rsidR="00714924">
                    <w:trPr>
                      <w:trHeight w:val="253"/>
                    </w:trPr>
                    <w:tc>
                      <w:tcPr>
                        <w:tcW w:w="2071" w:type="dxa"/>
                      </w:tcPr>
                      <w:p w:rsidR="00714924" w:rsidRDefault="00CC77A3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Insurance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714924" w:rsidRDefault="00CC77A3">
                        <w:pPr>
                          <w:pStyle w:val="TableParagraph"/>
                          <w:ind w:left="19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£620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714924" w:rsidRDefault="00CC77A3">
                        <w:pPr>
                          <w:pStyle w:val="TableParagraph"/>
                          <w:ind w:left="390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£620</w:t>
                        </w:r>
                      </w:p>
                    </w:tc>
                  </w:tr>
                  <w:tr w:rsidR="00714924">
                    <w:trPr>
                      <w:trHeight w:val="253"/>
                    </w:trPr>
                    <w:tc>
                      <w:tcPr>
                        <w:tcW w:w="2071" w:type="dxa"/>
                      </w:tcPr>
                      <w:p w:rsidR="00714924" w:rsidRDefault="00CC77A3">
                        <w:pPr>
                          <w:pStyle w:val="TableParagraph"/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protection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714924" w:rsidRDefault="00CC77A3">
                        <w:pPr>
                          <w:pStyle w:val="TableParagraph"/>
                          <w:spacing w:line="233" w:lineRule="exact"/>
                          <w:ind w:left="194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£35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714924" w:rsidRDefault="00CC77A3">
                        <w:pPr>
                          <w:pStyle w:val="TableParagraph"/>
                          <w:spacing w:line="233" w:lineRule="exact"/>
                          <w:ind w:left="402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£35</w:t>
                        </w:r>
                      </w:p>
                    </w:tc>
                  </w:tr>
                  <w:tr w:rsidR="00714924">
                    <w:trPr>
                      <w:trHeight w:val="251"/>
                    </w:trPr>
                    <w:tc>
                      <w:tcPr>
                        <w:tcW w:w="2071" w:type="dxa"/>
                      </w:tcPr>
                      <w:p w:rsidR="00714924" w:rsidRDefault="00CC77A3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Internal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Audit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714924" w:rsidRDefault="00CC77A3">
                        <w:pPr>
                          <w:pStyle w:val="TableParagraph"/>
                          <w:ind w:left="17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£160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714924" w:rsidRDefault="00CC77A3">
                        <w:pPr>
                          <w:pStyle w:val="TableParagraph"/>
                          <w:ind w:left="389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£160</w:t>
                        </w:r>
                      </w:p>
                    </w:tc>
                  </w:tr>
                  <w:tr w:rsidR="00714924">
                    <w:trPr>
                      <w:trHeight w:val="252"/>
                    </w:trPr>
                    <w:tc>
                      <w:tcPr>
                        <w:tcW w:w="2071" w:type="dxa"/>
                      </w:tcPr>
                      <w:p w:rsidR="00714924" w:rsidRDefault="00CC77A3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Scribe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Accounts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714924" w:rsidRDefault="00CC77A3">
                        <w:pPr>
                          <w:pStyle w:val="TableParagraph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£161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714924" w:rsidRDefault="00CC77A3">
                        <w:pPr>
                          <w:pStyle w:val="TableParagraph"/>
                          <w:ind w:left="412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£161</w:t>
                        </w:r>
                      </w:p>
                    </w:tc>
                  </w:tr>
                  <w:tr w:rsidR="00714924">
                    <w:trPr>
                      <w:trHeight w:val="253"/>
                    </w:trPr>
                    <w:tc>
                      <w:tcPr>
                        <w:tcW w:w="2071" w:type="dxa"/>
                      </w:tcPr>
                      <w:p w:rsidR="00714924" w:rsidRDefault="00CC77A3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Allotment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714924" w:rsidRDefault="00CC77A3">
                        <w:pPr>
                          <w:pStyle w:val="TableParagraph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£200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714924" w:rsidRDefault="00CC77A3">
                        <w:pPr>
                          <w:pStyle w:val="TableParagraph"/>
                          <w:ind w:left="392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£200</w:t>
                        </w:r>
                      </w:p>
                    </w:tc>
                  </w:tr>
                  <w:tr w:rsidR="00714924">
                    <w:trPr>
                      <w:trHeight w:val="253"/>
                    </w:trPr>
                    <w:tc>
                      <w:tcPr>
                        <w:tcW w:w="2071" w:type="dxa"/>
                      </w:tcPr>
                      <w:p w:rsidR="00714924" w:rsidRDefault="00CC77A3">
                        <w:pPr>
                          <w:pStyle w:val="TableParagraph"/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Electricity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714924" w:rsidRDefault="00CC77A3">
                        <w:pPr>
                          <w:pStyle w:val="TableParagraph"/>
                          <w:spacing w:line="233" w:lineRule="exact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£850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714924" w:rsidRDefault="00CC77A3">
                        <w:pPr>
                          <w:pStyle w:val="TableParagraph"/>
                          <w:spacing w:line="233" w:lineRule="exact"/>
                          <w:ind w:left="390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£750</w:t>
                        </w:r>
                      </w:p>
                    </w:tc>
                  </w:tr>
                  <w:tr w:rsidR="00714924">
                    <w:trPr>
                      <w:trHeight w:val="250"/>
                    </w:trPr>
                    <w:tc>
                      <w:tcPr>
                        <w:tcW w:w="2071" w:type="dxa"/>
                      </w:tcPr>
                      <w:p w:rsidR="00714924" w:rsidRDefault="00CC77A3">
                        <w:pPr>
                          <w:pStyle w:val="TableParagraph"/>
                          <w:spacing w:line="23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Water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Rates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714924" w:rsidRDefault="00CC77A3">
                        <w:pPr>
                          <w:pStyle w:val="TableParagraph"/>
                          <w:spacing w:line="231" w:lineRule="exact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£200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714924" w:rsidRDefault="00CC77A3">
                        <w:pPr>
                          <w:pStyle w:val="TableParagraph"/>
                          <w:spacing w:line="231" w:lineRule="exact"/>
                          <w:ind w:left="36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£200</w:t>
                        </w:r>
                      </w:p>
                    </w:tc>
                  </w:tr>
                  <w:tr w:rsidR="00714924">
                    <w:trPr>
                      <w:trHeight w:val="252"/>
                    </w:trPr>
                    <w:tc>
                      <w:tcPr>
                        <w:tcW w:w="2071" w:type="dxa"/>
                      </w:tcPr>
                      <w:p w:rsidR="00714924" w:rsidRDefault="00CC77A3">
                        <w:pPr>
                          <w:pStyle w:val="TableParagraph"/>
                          <w:spacing w:line="23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Grounds</w:t>
                        </w:r>
                        <w:r>
                          <w:rPr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maintenance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714924" w:rsidRDefault="00CC77A3">
                        <w:pPr>
                          <w:pStyle w:val="TableParagraph"/>
                          <w:spacing w:line="230" w:lineRule="exact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£400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714924" w:rsidRDefault="00CC77A3">
                        <w:pPr>
                          <w:pStyle w:val="TableParagraph"/>
                          <w:spacing w:line="230" w:lineRule="exact"/>
                          <w:ind w:left="39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£400</w:t>
                        </w:r>
                      </w:p>
                    </w:tc>
                  </w:tr>
                  <w:tr w:rsidR="00714924">
                    <w:trPr>
                      <w:trHeight w:val="253"/>
                    </w:trPr>
                    <w:tc>
                      <w:tcPr>
                        <w:tcW w:w="2071" w:type="dxa"/>
                      </w:tcPr>
                      <w:p w:rsidR="00714924" w:rsidRDefault="00CC77A3">
                        <w:pPr>
                          <w:pStyle w:val="TableParagraph"/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Training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Cllr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714924" w:rsidRDefault="00CC77A3">
                        <w:pPr>
                          <w:pStyle w:val="TableParagraph"/>
                          <w:spacing w:line="233" w:lineRule="exact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£150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714924" w:rsidRDefault="00CC77A3">
                        <w:pPr>
                          <w:pStyle w:val="TableParagraph"/>
                          <w:spacing w:line="233" w:lineRule="exact"/>
                          <w:ind w:left="392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£200</w:t>
                        </w:r>
                      </w:p>
                    </w:tc>
                  </w:tr>
                  <w:tr w:rsidR="00714924">
                    <w:trPr>
                      <w:trHeight w:val="251"/>
                    </w:trPr>
                    <w:tc>
                      <w:tcPr>
                        <w:tcW w:w="2071" w:type="dxa"/>
                      </w:tcPr>
                      <w:p w:rsidR="00714924" w:rsidRDefault="00CC77A3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Subscriptions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714924" w:rsidRDefault="00CC77A3">
                        <w:pPr>
                          <w:pStyle w:val="TableParagraph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£250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714924" w:rsidRDefault="00CC77A3">
                        <w:pPr>
                          <w:pStyle w:val="TableParagraph"/>
                          <w:ind w:left="390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£250</w:t>
                        </w:r>
                      </w:p>
                    </w:tc>
                  </w:tr>
                  <w:tr w:rsidR="00714924">
                    <w:trPr>
                      <w:trHeight w:val="229"/>
                    </w:trPr>
                    <w:tc>
                      <w:tcPr>
                        <w:tcW w:w="2071" w:type="dxa"/>
                      </w:tcPr>
                      <w:p w:rsidR="00714924" w:rsidRDefault="00CC77A3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Hall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cleaning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714924" w:rsidRDefault="00CC77A3">
                        <w:pPr>
                          <w:pStyle w:val="TableParagraph"/>
                          <w:spacing w:line="210" w:lineRule="exact"/>
                          <w:ind w:left="19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£1,150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714924" w:rsidRDefault="00CC77A3">
                        <w:pPr>
                          <w:pStyle w:val="TableParagraph"/>
                          <w:spacing w:line="210" w:lineRule="exact"/>
                          <w:ind w:left="38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£1,150</w:t>
                        </w:r>
                      </w:p>
                    </w:tc>
                  </w:tr>
                  <w:tr w:rsidR="00714924">
                    <w:trPr>
                      <w:trHeight w:val="275"/>
                    </w:trPr>
                    <w:tc>
                      <w:tcPr>
                        <w:tcW w:w="2071" w:type="dxa"/>
                      </w:tcPr>
                      <w:p w:rsidR="00714924" w:rsidRDefault="00CC77A3">
                        <w:pPr>
                          <w:pStyle w:val="TableParagraph"/>
                          <w:spacing w:before="9" w:line="24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Cleaning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materials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714924" w:rsidRDefault="00CC77A3">
                        <w:pPr>
                          <w:pStyle w:val="TableParagraph"/>
                          <w:spacing w:before="9" w:line="240" w:lineRule="auto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£30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714924" w:rsidRDefault="00CC77A3">
                        <w:pPr>
                          <w:pStyle w:val="TableParagraph"/>
                          <w:spacing w:before="9" w:line="240" w:lineRule="auto"/>
                          <w:ind w:left="391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£30</w:t>
                        </w:r>
                      </w:p>
                    </w:tc>
                  </w:tr>
                  <w:tr w:rsidR="00714924">
                    <w:trPr>
                      <w:trHeight w:val="253"/>
                    </w:trPr>
                    <w:tc>
                      <w:tcPr>
                        <w:tcW w:w="2071" w:type="dxa"/>
                      </w:tcPr>
                      <w:p w:rsidR="00714924" w:rsidRDefault="00CC77A3">
                        <w:pPr>
                          <w:pStyle w:val="TableParagraph"/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Asset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Maintenance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714924" w:rsidRDefault="00CC77A3">
                        <w:pPr>
                          <w:pStyle w:val="TableParagraph"/>
                          <w:spacing w:line="233" w:lineRule="exact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£1,500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714924" w:rsidRDefault="00CC77A3">
                        <w:pPr>
                          <w:pStyle w:val="TableParagraph"/>
                          <w:spacing w:line="233" w:lineRule="exact"/>
                          <w:ind w:left="38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05"/>
                            <w:sz w:val="20"/>
                          </w:rPr>
                          <w:t>£1,500</w:t>
                        </w:r>
                      </w:p>
                    </w:tc>
                  </w:tr>
                  <w:tr w:rsidR="00714924">
                    <w:trPr>
                      <w:trHeight w:val="251"/>
                    </w:trPr>
                    <w:tc>
                      <w:tcPr>
                        <w:tcW w:w="2071" w:type="dxa"/>
                      </w:tcPr>
                      <w:p w:rsidR="00714924" w:rsidRDefault="00CC77A3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Grant/donation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714924" w:rsidRDefault="00CC77A3">
                        <w:pPr>
                          <w:pStyle w:val="TableParagraph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£50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714924" w:rsidRDefault="00CC77A3">
                        <w:pPr>
                          <w:pStyle w:val="TableParagraph"/>
                          <w:ind w:left="400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w w:val="105"/>
                            <w:sz w:val="20"/>
                          </w:rPr>
                          <w:t>£50</w:t>
                        </w:r>
                      </w:p>
                    </w:tc>
                  </w:tr>
                  <w:tr w:rsidR="00714924">
                    <w:trPr>
                      <w:trHeight w:val="229"/>
                    </w:trPr>
                    <w:tc>
                      <w:tcPr>
                        <w:tcW w:w="2071" w:type="dxa"/>
                      </w:tcPr>
                      <w:p w:rsidR="00714924" w:rsidRDefault="00CC77A3">
                        <w:pPr>
                          <w:pStyle w:val="TableParagraph"/>
                          <w:spacing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Training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clerk</w:t>
                        </w:r>
                      </w:p>
                    </w:tc>
                    <w:tc>
                      <w:tcPr>
                        <w:tcW w:w="1137" w:type="dxa"/>
                      </w:tcPr>
                      <w:p w:rsidR="00714924" w:rsidRDefault="00CC77A3">
                        <w:pPr>
                          <w:pStyle w:val="TableParagraph"/>
                          <w:spacing w:line="210" w:lineRule="exact"/>
                          <w:ind w:left="19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£150</w:t>
                        </w:r>
                      </w:p>
                    </w:tc>
                    <w:tc>
                      <w:tcPr>
                        <w:tcW w:w="1006" w:type="dxa"/>
                      </w:tcPr>
                      <w:p w:rsidR="00714924" w:rsidRDefault="00CC77A3">
                        <w:pPr>
                          <w:pStyle w:val="TableParagraph"/>
                          <w:spacing w:line="210" w:lineRule="exact"/>
                          <w:ind w:left="411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£150</w:t>
                        </w:r>
                      </w:p>
                    </w:tc>
                  </w:tr>
                </w:tbl>
                <w:p w:rsidR="00714924" w:rsidRDefault="0071492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CC77A3">
        <w:t>2023-</w:t>
      </w:r>
      <w:r w:rsidR="00CC77A3">
        <w:rPr>
          <w:spacing w:val="-4"/>
        </w:rPr>
        <w:t>2024</w:t>
      </w:r>
      <w:r w:rsidR="00CC77A3">
        <w:tab/>
        <w:t>2024-</w:t>
      </w:r>
      <w:r w:rsidR="00CC77A3">
        <w:rPr>
          <w:spacing w:val="-4"/>
        </w:rPr>
        <w:t>2025</w:t>
      </w:r>
    </w:p>
    <w:p w:rsidR="00714924" w:rsidRDefault="00CC77A3">
      <w:pPr>
        <w:pStyle w:val="Heading1"/>
        <w:spacing w:before="122"/>
      </w:pPr>
      <w:r>
        <w:br w:type="column"/>
      </w:r>
      <w:r>
        <w:rPr>
          <w:spacing w:val="-2"/>
        </w:rPr>
        <w:lastRenderedPageBreak/>
        <w:t>Reserves</w:t>
      </w:r>
    </w:p>
    <w:p w:rsidR="00714924" w:rsidRDefault="00826B4F">
      <w:pPr>
        <w:pStyle w:val="BodyText"/>
        <w:spacing w:before="258" w:line="247" w:lineRule="auto"/>
        <w:ind w:left="166" w:right="356"/>
      </w:pPr>
      <w:r w:rsidRPr="00826B4F">
        <w:pict>
          <v:rect id="docshape5" o:spid="_x0000_s1026" style="position:absolute;left:0;text-align:left;margin-left:291.7pt;margin-top:-32.15pt;width:.35pt;height:575.4pt;z-index:15729664;mso-position-horizontal-relative:page" fillcolor="black" stroked="f">
            <w10:wrap anchorx="page"/>
          </v:rect>
        </w:pict>
      </w:r>
      <w:r w:rsidR="00CC77A3">
        <w:t xml:space="preserve">It is recommended that small parish councils keep a figure of 6-12 months of annual net expenditure as a general reserve for unexpected needs. In addition funds can be held in reserve for specific purposes. The following </w:t>
      </w:r>
      <w:r w:rsidR="00A36E84">
        <w:t>level of reserves is</w:t>
      </w:r>
      <w:r w:rsidR="00CC77A3">
        <w:t xml:space="preserve"> held:</w:t>
      </w:r>
    </w:p>
    <w:p w:rsidR="00714924" w:rsidRDefault="00714924">
      <w:pPr>
        <w:pStyle w:val="BodyText"/>
      </w:pPr>
    </w:p>
    <w:p w:rsidR="00714924" w:rsidRDefault="00714924">
      <w:pPr>
        <w:pStyle w:val="BodyText"/>
        <w:spacing w:before="226"/>
      </w:pPr>
    </w:p>
    <w:tbl>
      <w:tblPr>
        <w:tblW w:w="0" w:type="auto"/>
        <w:tblInd w:w="2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53"/>
        <w:gridCol w:w="1092"/>
      </w:tblGrid>
      <w:tr w:rsidR="00714924">
        <w:trPr>
          <w:trHeight w:val="492"/>
        </w:trPr>
        <w:tc>
          <w:tcPr>
            <w:tcW w:w="3353" w:type="dxa"/>
          </w:tcPr>
          <w:p w:rsidR="00714924" w:rsidRDefault="00CC77A3">
            <w:pPr>
              <w:pStyle w:val="TableParagraph"/>
              <w:spacing w:before="78" w:line="240" w:lineRule="auto"/>
              <w:ind w:left="139"/>
              <w:rPr>
                <w:b/>
              </w:rPr>
            </w:pPr>
            <w:r>
              <w:rPr>
                <w:b/>
                <w:spacing w:val="-2"/>
              </w:rPr>
              <w:t>Reserves</w:t>
            </w:r>
          </w:p>
        </w:tc>
        <w:tc>
          <w:tcPr>
            <w:tcW w:w="1092" w:type="dxa"/>
          </w:tcPr>
          <w:p w:rsidR="00714924" w:rsidRDefault="0071492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14924">
        <w:trPr>
          <w:trHeight w:val="378"/>
        </w:trPr>
        <w:tc>
          <w:tcPr>
            <w:tcW w:w="3353" w:type="dxa"/>
          </w:tcPr>
          <w:p w:rsidR="00714924" w:rsidRDefault="00CC77A3">
            <w:pPr>
              <w:pStyle w:val="TableParagraph"/>
              <w:spacing w:before="113" w:line="240" w:lineRule="auto"/>
              <w:ind w:left="139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equip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replacement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spacing w:before="113" w:line="240" w:lineRule="auto"/>
              <w:ind w:left="427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£300</w:t>
            </w:r>
          </w:p>
        </w:tc>
      </w:tr>
      <w:tr w:rsidR="00714924">
        <w:trPr>
          <w:trHeight w:val="253"/>
        </w:trPr>
        <w:tc>
          <w:tcPr>
            <w:tcW w:w="3353" w:type="dxa"/>
          </w:tcPr>
          <w:p w:rsidR="00714924" w:rsidRDefault="00CC77A3">
            <w:pPr>
              <w:pStyle w:val="TableParagraph"/>
              <w:ind w:left="13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Election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ind w:left="42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£2,000</w:t>
            </w:r>
          </w:p>
        </w:tc>
      </w:tr>
      <w:tr w:rsidR="00714924">
        <w:trPr>
          <w:trHeight w:val="253"/>
        </w:trPr>
        <w:tc>
          <w:tcPr>
            <w:tcW w:w="3353" w:type="dxa"/>
          </w:tcPr>
          <w:p w:rsidR="00714924" w:rsidRDefault="00CC77A3">
            <w:pPr>
              <w:pStyle w:val="TableParagraph"/>
              <w:spacing w:line="233" w:lineRule="exact"/>
              <w:ind w:left="139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projects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spacing w:line="233" w:lineRule="exact"/>
              <w:ind w:left="40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£1,000</w:t>
            </w:r>
          </w:p>
        </w:tc>
      </w:tr>
      <w:tr w:rsidR="00714924">
        <w:trPr>
          <w:trHeight w:val="250"/>
        </w:trPr>
        <w:tc>
          <w:tcPr>
            <w:tcW w:w="3353" w:type="dxa"/>
          </w:tcPr>
          <w:p w:rsidR="00714924" w:rsidRDefault="00CC77A3">
            <w:pPr>
              <w:pStyle w:val="TableParagraph"/>
              <w:spacing w:line="231" w:lineRule="exact"/>
              <w:ind w:left="139"/>
              <w:rPr>
                <w:sz w:val="20"/>
              </w:rPr>
            </w:pPr>
            <w:r>
              <w:rPr>
                <w:w w:val="105"/>
                <w:sz w:val="20"/>
              </w:rPr>
              <w:t>General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reserve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contingency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spacing w:line="231" w:lineRule="exact"/>
              <w:ind w:left="41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£7,799</w:t>
            </w:r>
          </w:p>
        </w:tc>
      </w:tr>
      <w:tr w:rsidR="00714924">
        <w:trPr>
          <w:trHeight w:val="252"/>
        </w:trPr>
        <w:tc>
          <w:tcPr>
            <w:tcW w:w="3353" w:type="dxa"/>
          </w:tcPr>
          <w:p w:rsidR="00714924" w:rsidRDefault="00CC77A3">
            <w:pPr>
              <w:pStyle w:val="TableParagraph"/>
              <w:spacing w:line="230" w:lineRule="exact"/>
              <w:ind w:left="139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furniture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replacement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spacing w:line="230" w:lineRule="exact"/>
              <w:ind w:left="39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£800</w:t>
            </w:r>
          </w:p>
        </w:tc>
      </w:tr>
      <w:tr w:rsidR="00714924">
        <w:trPr>
          <w:trHeight w:val="253"/>
        </w:trPr>
        <w:tc>
          <w:tcPr>
            <w:tcW w:w="3353" w:type="dxa"/>
          </w:tcPr>
          <w:p w:rsidR="00714924" w:rsidRDefault="00CC77A3">
            <w:pPr>
              <w:pStyle w:val="TableParagraph"/>
              <w:spacing w:line="233" w:lineRule="exact"/>
              <w:ind w:left="139"/>
              <w:rPr>
                <w:sz w:val="20"/>
              </w:rPr>
            </w:pPr>
            <w:r>
              <w:rPr>
                <w:w w:val="105"/>
                <w:sz w:val="20"/>
              </w:rPr>
              <w:t>Parish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rooms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spacing w:line="233" w:lineRule="exact"/>
              <w:ind w:left="36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£10,000</w:t>
            </w:r>
          </w:p>
        </w:tc>
      </w:tr>
      <w:tr w:rsidR="00714924">
        <w:trPr>
          <w:trHeight w:val="252"/>
        </w:trPr>
        <w:tc>
          <w:tcPr>
            <w:tcW w:w="3353" w:type="dxa"/>
          </w:tcPr>
          <w:p w:rsidR="00714924" w:rsidRDefault="00CC77A3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Allotments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reserve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ind w:left="358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£500</w:t>
            </w:r>
          </w:p>
        </w:tc>
      </w:tr>
      <w:tr w:rsidR="00714924">
        <w:trPr>
          <w:trHeight w:val="505"/>
        </w:trPr>
        <w:tc>
          <w:tcPr>
            <w:tcW w:w="3353" w:type="dxa"/>
          </w:tcPr>
          <w:p w:rsidR="00714924" w:rsidRDefault="00CC77A3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Electrical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Inspection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fund</w:t>
            </w:r>
          </w:p>
          <w:p w:rsidR="00714924" w:rsidRDefault="00CC77A3">
            <w:pPr>
              <w:pStyle w:val="TableParagraph"/>
              <w:spacing w:before="8" w:line="240" w:lineRule="auto"/>
              <w:ind w:left="1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Ring</w:t>
            </w:r>
            <w:r>
              <w:rPr>
                <w:b/>
                <w:spacing w:val="1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Fenced</w:t>
            </w:r>
            <w:r>
              <w:rPr>
                <w:b/>
                <w:spacing w:val="1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Reserves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ind w:left="355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£100</w:t>
            </w:r>
          </w:p>
        </w:tc>
      </w:tr>
      <w:tr w:rsidR="00714924">
        <w:trPr>
          <w:trHeight w:val="253"/>
        </w:trPr>
        <w:tc>
          <w:tcPr>
            <w:tcW w:w="3353" w:type="dxa"/>
          </w:tcPr>
          <w:p w:rsidR="00714924" w:rsidRDefault="00CC77A3">
            <w:pPr>
              <w:pStyle w:val="TableParagraph"/>
              <w:spacing w:line="233" w:lineRule="exact"/>
              <w:ind w:left="139"/>
              <w:rPr>
                <w:sz w:val="20"/>
              </w:rPr>
            </w:pPr>
            <w:r>
              <w:rPr>
                <w:sz w:val="20"/>
              </w:rPr>
              <w:t>Village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spacing w:line="233" w:lineRule="exact"/>
              <w:ind w:left="39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£421</w:t>
            </w:r>
          </w:p>
        </w:tc>
      </w:tr>
      <w:tr w:rsidR="00714924">
        <w:trPr>
          <w:trHeight w:val="229"/>
        </w:trPr>
        <w:tc>
          <w:tcPr>
            <w:tcW w:w="3353" w:type="dxa"/>
          </w:tcPr>
          <w:p w:rsidR="00714924" w:rsidRDefault="00CC77A3">
            <w:pPr>
              <w:pStyle w:val="TableParagraph"/>
              <w:spacing w:line="210" w:lineRule="exact"/>
              <w:ind w:left="13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Parish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Rooms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refurbishment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spacing w:line="210" w:lineRule="exact"/>
              <w:ind w:left="39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£628</w:t>
            </w:r>
          </w:p>
        </w:tc>
      </w:tr>
    </w:tbl>
    <w:p w:rsidR="00714924" w:rsidRDefault="00714924">
      <w:pPr>
        <w:pStyle w:val="BodyText"/>
      </w:pPr>
    </w:p>
    <w:p w:rsidR="00714924" w:rsidRDefault="00714924">
      <w:pPr>
        <w:pStyle w:val="BodyText"/>
        <w:spacing w:before="4"/>
      </w:pPr>
    </w:p>
    <w:p w:rsidR="00714924" w:rsidRDefault="00CC77A3">
      <w:pPr>
        <w:spacing w:before="1"/>
        <w:ind w:right="622"/>
        <w:jc w:val="right"/>
        <w:rPr>
          <w:b/>
          <w:sz w:val="20"/>
        </w:rPr>
      </w:pPr>
      <w:r>
        <w:rPr>
          <w:b/>
          <w:spacing w:val="-2"/>
          <w:w w:val="105"/>
          <w:sz w:val="20"/>
        </w:rPr>
        <w:t>£23,548</w:t>
      </w:r>
    </w:p>
    <w:p w:rsidR="00714924" w:rsidRDefault="00714924">
      <w:pPr>
        <w:pStyle w:val="BodyText"/>
        <w:rPr>
          <w:b/>
        </w:rPr>
      </w:pPr>
    </w:p>
    <w:p w:rsidR="00714924" w:rsidRDefault="00714924">
      <w:pPr>
        <w:pStyle w:val="BodyText"/>
        <w:spacing w:before="182"/>
        <w:rPr>
          <w:b/>
        </w:rPr>
      </w:pPr>
    </w:p>
    <w:p w:rsidR="00714924" w:rsidRDefault="00CC77A3">
      <w:pPr>
        <w:pStyle w:val="Heading1"/>
      </w:pPr>
      <w:r>
        <w:t>Precept</w:t>
      </w:r>
      <w:r>
        <w:rPr>
          <w:spacing w:val="-8"/>
        </w:rPr>
        <w:t xml:space="preserve"> </w:t>
      </w:r>
      <w:r>
        <w:rPr>
          <w:spacing w:val="-2"/>
        </w:rPr>
        <w:t>Request</w:t>
      </w:r>
    </w:p>
    <w:p w:rsidR="00714924" w:rsidRDefault="00CC77A3">
      <w:pPr>
        <w:pStyle w:val="BodyText"/>
        <w:spacing w:before="6" w:line="247" w:lineRule="auto"/>
        <w:ind w:left="166"/>
      </w:pPr>
      <w:r>
        <w:t>A precept request of £7,500 will be sent to East Lindsey District Council.</w:t>
      </w:r>
    </w:p>
    <w:p w:rsidR="00714924" w:rsidRDefault="00714924">
      <w:pPr>
        <w:pStyle w:val="BodyText"/>
        <w:spacing w:line="247" w:lineRule="auto"/>
        <w:sectPr w:rsidR="00714924">
          <w:type w:val="continuous"/>
          <w:pgSz w:w="12240" w:h="15840"/>
          <w:pgMar w:top="1360" w:right="1440" w:bottom="280" w:left="1080" w:header="720" w:footer="720" w:gutter="0"/>
          <w:cols w:num="2" w:space="720" w:equalWidth="0">
            <w:col w:w="4654" w:space="40"/>
            <w:col w:w="5026"/>
          </w:cols>
        </w:sectPr>
      </w:pPr>
    </w:p>
    <w:p w:rsidR="00714924" w:rsidRDefault="00714924">
      <w:pPr>
        <w:pStyle w:val="BodyText"/>
        <w:spacing w:before="7"/>
        <w:rPr>
          <w:sz w:val="19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86"/>
        <w:gridCol w:w="1142"/>
        <w:gridCol w:w="1298"/>
        <w:gridCol w:w="1970"/>
        <w:gridCol w:w="1422"/>
        <w:gridCol w:w="1092"/>
      </w:tblGrid>
      <w:tr w:rsidR="00714924">
        <w:trPr>
          <w:trHeight w:val="278"/>
        </w:trPr>
        <w:tc>
          <w:tcPr>
            <w:tcW w:w="1986" w:type="dxa"/>
          </w:tcPr>
          <w:p w:rsidR="00714924" w:rsidRDefault="00CC77A3">
            <w:pPr>
              <w:pStyle w:val="TableParagraph"/>
              <w:spacing w:before="12" w:line="240" w:lineRule="auto"/>
              <w:rPr>
                <w:sz w:val="20"/>
              </w:rPr>
            </w:pPr>
            <w:r>
              <w:rPr>
                <w:sz w:val="20"/>
              </w:rPr>
              <w:t>Fire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Safety</w:t>
            </w:r>
          </w:p>
        </w:tc>
        <w:tc>
          <w:tcPr>
            <w:tcW w:w="1142" w:type="dxa"/>
          </w:tcPr>
          <w:p w:rsidR="00714924" w:rsidRDefault="00CC77A3">
            <w:pPr>
              <w:pStyle w:val="TableParagraph"/>
              <w:spacing w:before="12" w:line="240" w:lineRule="auto"/>
              <w:ind w:left="259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£250</w:t>
            </w:r>
          </w:p>
        </w:tc>
        <w:tc>
          <w:tcPr>
            <w:tcW w:w="1298" w:type="dxa"/>
          </w:tcPr>
          <w:p w:rsidR="00714924" w:rsidRDefault="00CC77A3">
            <w:pPr>
              <w:pStyle w:val="TableParagraph"/>
              <w:spacing w:before="12" w:line="240" w:lineRule="auto"/>
              <w:ind w:left="103" w:right="134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£250</w:t>
            </w:r>
          </w:p>
        </w:tc>
        <w:tc>
          <w:tcPr>
            <w:tcW w:w="1970" w:type="dxa"/>
          </w:tcPr>
          <w:p w:rsidR="00714924" w:rsidRDefault="0071492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 w:rsidR="00714924" w:rsidRDefault="00CC77A3">
            <w:pPr>
              <w:pStyle w:val="TableParagraph"/>
              <w:spacing w:before="14" w:line="243" w:lineRule="exact"/>
              <w:ind w:left="373"/>
              <w:rPr>
                <w:sz w:val="20"/>
              </w:rPr>
            </w:pPr>
            <w:r>
              <w:rPr>
                <w:sz w:val="20"/>
              </w:rPr>
              <w:t>2023-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spacing w:before="14"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2024-</w:t>
            </w:r>
            <w:r>
              <w:rPr>
                <w:spacing w:val="-4"/>
                <w:sz w:val="20"/>
              </w:rPr>
              <w:t>2025</w:t>
            </w:r>
          </w:p>
        </w:tc>
      </w:tr>
      <w:tr w:rsidR="00714924">
        <w:trPr>
          <w:trHeight w:val="250"/>
        </w:trPr>
        <w:tc>
          <w:tcPr>
            <w:tcW w:w="1986" w:type="dxa"/>
          </w:tcPr>
          <w:p w:rsidR="00714924" w:rsidRDefault="00CC77A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Expenses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(clerks)</w:t>
            </w:r>
          </w:p>
        </w:tc>
        <w:tc>
          <w:tcPr>
            <w:tcW w:w="1142" w:type="dxa"/>
          </w:tcPr>
          <w:p w:rsidR="00714924" w:rsidRDefault="00CC77A3">
            <w:pPr>
              <w:pStyle w:val="TableParagraph"/>
              <w:spacing w:line="230" w:lineRule="exact"/>
              <w:ind w:left="272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£60</w:t>
            </w:r>
          </w:p>
        </w:tc>
        <w:tc>
          <w:tcPr>
            <w:tcW w:w="1298" w:type="dxa"/>
          </w:tcPr>
          <w:p w:rsidR="00714924" w:rsidRDefault="00CC77A3">
            <w:pPr>
              <w:pStyle w:val="TableParagraph"/>
              <w:spacing w:line="230" w:lineRule="exact"/>
              <w:ind w:left="103" w:right="136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£60</w:t>
            </w:r>
          </w:p>
        </w:tc>
        <w:tc>
          <w:tcPr>
            <w:tcW w:w="1970" w:type="dxa"/>
          </w:tcPr>
          <w:p w:rsidR="00714924" w:rsidRDefault="00CC77A3">
            <w:pPr>
              <w:pStyle w:val="TableParagraph"/>
              <w:spacing w:line="231" w:lineRule="exact"/>
              <w:ind w:left="256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precept</w:t>
            </w:r>
          </w:p>
        </w:tc>
        <w:tc>
          <w:tcPr>
            <w:tcW w:w="1422" w:type="dxa"/>
          </w:tcPr>
          <w:p w:rsidR="00714924" w:rsidRDefault="00CC77A3">
            <w:pPr>
              <w:pStyle w:val="TableParagraph"/>
              <w:spacing w:line="231" w:lineRule="exact"/>
              <w:ind w:left="42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£5,000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spacing w:line="231" w:lineRule="exact"/>
              <w:ind w:left="18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£7,500</w:t>
            </w:r>
          </w:p>
        </w:tc>
      </w:tr>
      <w:tr w:rsidR="00714924">
        <w:trPr>
          <w:trHeight w:val="253"/>
        </w:trPr>
        <w:tc>
          <w:tcPr>
            <w:tcW w:w="1986" w:type="dxa"/>
          </w:tcPr>
          <w:p w:rsidR="00714924" w:rsidRDefault="00CC77A3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Mileage</w:t>
            </w:r>
          </w:p>
        </w:tc>
        <w:tc>
          <w:tcPr>
            <w:tcW w:w="1142" w:type="dxa"/>
          </w:tcPr>
          <w:p w:rsidR="00714924" w:rsidRDefault="00CC77A3">
            <w:pPr>
              <w:pStyle w:val="TableParagraph"/>
              <w:spacing w:line="229" w:lineRule="exact"/>
              <w:ind w:left="315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£50</w:t>
            </w:r>
          </w:p>
        </w:tc>
        <w:tc>
          <w:tcPr>
            <w:tcW w:w="1298" w:type="dxa"/>
          </w:tcPr>
          <w:p w:rsidR="00714924" w:rsidRDefault="00CC77A3">
            <w:pPr>
              <w:pStyle w:val="TableParagraph"/>
              <w:spacing w:line="229" w:lineRule="exact"/>
              <w:ind w:left="103" w:right="144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£50</w:t>
            </w:r>
          </w:p>
        </w:tc>
        <w:tc>
          <w:tcPr>
            <w:tcW w:w="1970" w:type="dxa"/>
          </w:tcPr>
          <w:p w:rsidR="00714924" w:rsidRDefault="00CC77A3">
            <w:pPr>
              <w:pStyle w:val="TableParagraph"/>
              <w:spacing w:line="233" w:lineRule="exact"/>
              <w:ind w:left="256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Band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422" w:type="dxa"/>
          </w:tcPr>
          <w:p w:rsidR="00714924" w:rsidRDefault="0071492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</w:tcPr>
          <w:p w:rsidR="00714924" w:rsidRDefault="0071492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14924">
        <w:trPr>
          <w:trHeight w:val="251"/>
        </w:trPr>
        <w:tc>
          <w:tcPr>
            <w:tcW w:w="1986" w:type="dxa"/>
          </w:tcPr>
          <w:p w:rsidR="00714924" w:rsidRDefault="00CC77A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Allotment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tree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1142" w:type="dxa"/>
          </w:tcPr>
          <w:p w:rsidR="00714924" w:rsidRDefault="00CC77A3">
            <w:pPr>
              <w:pStyle w:val="TableParagraph"/>
              <w:spacing w:line="230" w:lineRule="exact"/>
              <w:ind w:left="300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£500</w:t>
            </w:r>
          </w:p>
        </w:tc>
        <w:tc>
          <w:tcPr>
            <w:tcW w:w="1298" w:type="dxa"/>
          </w:tcPr>
          <w:p w:rsidR="00714924" w:rsidRDefault="00CC77A3">
            <w:pPr>
              <w:pStyle w:val="TableParagraph"/>
              <w:spacing w:line="230" w:lineRule="exact"/>
              <w:ind w:left="103" w:right="53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£500</w:t>
            </w:r>
          </w:p>
        </w:tc>
        <w:tc>
          <w:tcPr>
            <w:tcW w:w="1970" w:type="dxa"/>
          </w:tcPr>
          <w:p w:rsidR="00714924" w:rsidRDefault="00CC77A3">
            <w:pPr>
              <w:pStyle w:val="TableParagraph"/>
              <w:ind w:left="256"/>
              <w:rPr>
                <w:sz w:val="20"/>
              </w:rPr>
            </w:pPr>
            <w:r>
              <w:rPr>
                <w:spacing w:val="-2"/>
                <w:sz w:val="20"/>
              </w:rPr>
              <w:t>Property</w:t>
            </w:r>
          </w:p>
        </w:tc>
        <w:tc>
          <w:tcPr>
            <w:tcW w:w="1422" w:type="dxa"/>
          </w:tcPr>
          <w:p w:rsidR="00714924" w:rsidRDefault="00CC77A3">
            <w:pPr>
              <w:pStyle w:val="TableParagraph"/>
              <w:ind w:left="465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£27.93</w:t>
            </w:r>
          </w:p>
        </w:tc>
        <w:tc>
          <w:tcPr>
            <w:tcW w:w="1092" w:type="dxa"/>
          </w:tcPr>
          <w:p w:rsidR="00714924" w:rsidRDefault="00CC77A3">
            <w:pPr>
              <w:pStyle w:val="TableParagraph"/>
              <w:ind w:left="17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£41.</w:t>
            </w:r>
            <w:r w:rsidR="00A36E84">
              <w:rPr>
                <w:spacing w:val="-2"/>
                <w:w w:val="105"/>
                <w:sz w:val="20"/>
              </w:rPr>
              <w:t>67</w:t>
            </w:r>
          </w:p>
        </w:tc>
      </w:tr>
      <w:tr w:rsidR="00714924">
        <w:trPr>
          <w:trHeight w:val="250"/>
        </w:trPr>
        <w:tc>
          <w:tcPr>
            <w:tcW w:w="1986" w:type="dxa"/>
          </w:tcPr>
          <w:p w:rsidR="00714924" w:rsidRDefault="00CC77A3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Wi-</w:t>
            </w:r>
            <w:r>
              <w:rPr>
                <w:spacing w:val="-5"/>
                <w:sz w:val="20"/>
              </w:rPr>
              <w:t>Fi</w:t>
            </w:r>
          </w:p>
        </w:tc>
        <w:tc>
          <w:tcPr>
            <w:tcW w:w="1142" w:type="dxa"/>
          </w:tcPr>
          <w:p w:rsidR="00714924" w:rsidRDefault="0071492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:rsidR="00714924" w:rsidRDefault="00CC77A3">
            <w:pPr>
              <w:pStyle w:val="TableParagraph"/>
              <w:spacing w:line="230" w:lineRule="exact"/>
              <w:ind w:left="127" w:right="41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£400</w:t>
            </w:r>
          </w:p>
        </w:tc>
        <w:tc>
          <w:tcPr>
            <w:tcW w:w="1970" w:type="dxa"/>
          </w:tcPr>
          <w:p w:rsidR="00714924" w:rsidRDefault="0071492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:rsidR="00714924" w:rsidRDefault="0071492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92" w:type="dxa"/>
          </w:tcPr>
          <w:p w:rsidR="00714924" w:rsidRDefault="0071492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714924">
        <w:trPr>
          <w:trHeight w:val="274"/>
        </w:trPr>
        <w:tc>
          <w:tcPr>
            <w:tcW w:w="1986" w:type="dxa"/>
          </w:tcPr>
          <w:p w:rsidR="00714924" w:rsidRDefault="00CC77A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Community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Events</w:t>
            </w:r>
          </w:p>
        </w:tc>
        <w:tc>
          <w:tcPr>
            <w:tcW w:w="1142" w:type="dxa"/>
          </w:tcPr>
          <w:p w:rsidR="00714924" w:rsidRDefault="0071492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</w:tcPr>
          <w:p w:rsidR="00714924" w:rsidRDefault="00CC77A3">
            <w:pPr>
              <w:pStyle w:val="TableParagraph"/>
              <w:ind w:left="144" w:right="41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£300</w:t>
            </w:r>
          </w:p>
        </w:tc>
        <w:tc>
          <w:tcPr>
            <w:tcW w:w="1970" w:type="dxa"/>
          </w:tcPr>
          <w:p w:rsidR="00714924" w:rsidRDefault="0071492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2" w:type="dxa"/>
          </w:tcPr>
          <w:p w:rsidR="00714924" w:rsidRDefault="0071492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</w:tcPr>
          <w:p w:rsidR="00714924" w:rsidRDefault="00714924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714924">
        <w:trPr>
          <w:trHeight w:val="230"/>
        </w:trPr>
        <w:tc>
          <w:tcPr>
            <w:tcW w:w="3128" w:type="dxa"/>
            <w:gridSpan w:val="2"/>
          </w:tcPr>
          <w:p w:rsidR="00714924" w:rsidRDefault="00CC77A3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Allotment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Rents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(Income)</w:t>
            </w:r>
          </w:p>
        </w:tc>
        <w:tc>
          <w:tcPr>
            <w:tcW w:w="5782" w:type="dxa"/>
            <w:gridSpan w:val="4"/>
          </w:tcPr>
          <w:p w:rsidR="00714924" w:rsidRDefault="00CC77A3">
            <w:pPr>
              <w:pStyle w:val="TableParagraph"/>
              <w:spacing w:line="209" w:lineRule="exact"/>
              <w:ind w:left="498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(£300)</w:t>
            </w:r>
          </w:p>
        </w:tc>
      </w:tr>
      <w:tr w:rsidR="00714924">
        <w:trPr>
          <w:trHeight w:val="253"/>
        </w:trPr>
        <w:tc>
          <w:tcPr>
            <w:tcW w:w="3128" w:type="dxa"/>
            <w:gridSpan w:val="2"/>
          </w:tcPr>
          <w:p w:rsidR="00714924" w:rsidRDefault="00CC77A3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Parish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Rooms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Hire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(Income)</w:t>
            </w:r>
          </w:p>
        </w:tc>
        <w:tc>
          <w:tcPr>
            <w:tcW w:w="5782" w:type="dxa"/>
            <w:gridSpan w:val="4"/>
          </w:tcPr>
          <w:p w:rsidR="00714924" w:rsidRDefault="00CC77A3">
            <w:pPr>
              <w:pStyle w:val="TableParagraph"/>
              <w:spacing w:line="233" w:lineRule="exact"/>
              <w:ind w:left="441"/>
              <w:rPr>
                <w:sz w:val="20"/>
              </w:rPr>
            </w:pPr>
            <w:r>
              <w:rPr>
                <w:spacing w:val="-2"/>
                <w:sz w:val="20"/>
              </w:rPr>
              <w:t>(2,000)</w:t>
            </w:r>
          </w:p>
        </w:tc>
      </w:tr>
      <w:tr w:rsidR="00714924">
        <w:trPr>
          <w:trHeight w:val="229"/>
        </w:trPr>
        <w:tc>
          <w:tcPr>
            <w:tcW w:w="3128" w:type="dxa"/>
            <w:gridSpan w:val="2"/>
          </w:tcPr>
          <w:p w:rsidR="00714924" w:rsidRDefault="00CC77A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(Income)</w:t>
            </w:r>
          </w:p>
        </w:tc>
        <w:tc>
          <w:tcPr>
            <w:tcW w:w="5782" w:type="dxa"/>
            <w:gridSpan w:val="4"/>
          </w:tcPr>
          <w:p w:rsidR="00714924" w:rsidRDefault="00CC77A3">
            <w:pPr>
              <w:pStyle w:val="TableParagraph"/>
              <w:spacing w:line="210" w:lineRule="exact"/>
              <w:ind w:left="449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(250)</w:t>
            </w:r>
          </w:p>
        </w:tc>
      </w:tr>
    </w:tbl>
    <w:p w:rsidR="00714924" w:rsidRDefault="00714924">
      <w:pPr>
        <w:pStyle w:val="BodyText"/>
        <w:spacing w:before="22"/>
      </w:pPr>
    </w:p>
    <w:p w:rsidR="00714924" w:rsidRDefault="00CC77A3">
      <w:pPr>
        <w:pStyle w:val="BodyText"/>
        <w:tabs>
          <w:tab w:val="left" w:pos="3795"/>
        </w:tabs>
        <w:ind w:left="2424"/>
      </w:pPr>
      <w:r>
        <w:rPr>
          <w:spacing w:val="-2"/>
          <w:w w:val="105"/>
        </w:rPr>
        <w:t>£</w:t>
      </w:r>
      <w:r w:rsidR="00227B4F">
        <w:rPr>
          <w:spacing w:val="-2"/>
          <w:w w:val="105"/>
        </w:rPr>
        <w:t>9,657</w:t>
      </w:r>
      <w:r>
        <w:tab/>
      </w:r>
      <w:r>
        <w:rPr>
          <w:spacing w:val="-2"/>
          <w:w w:val="105"/>
        </w:rPr>
        <w:t>£</w:t>
      </w:r>
      <w:r w:rsidR="00A36E84">
        <w:rPr>
          <w:spacing w:val="-2"/>
          <w:w w:val="105"/>
        </w:rPr>
        <w:t>11,616</w:t>
      </w:r>
    </w:p>
    <w:sectPr w:rsidR="00714924" w:rsidSect="00714924">
      <w:type w:val="continuous"/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14924"/>
    <w:rsid w:val="00227B4F"/>
    <w:rsid w:val="00714924"/>
    <w:rsid w:val="00826B4F"/>
    <w:rsid w:val="009246F9"/>
    <w:rsid w:val="00A36E84"/>
    <w:rsid w:val="00CC77A3"/>
    <w:rsid w:val="00D4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14924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714924"/>
    <w:pPr>
      <w:ind w:left="166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14924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714924"/>
  </w:style>
  <w:style w:type="paragraph" w:customStyle="1" w:styleId="TableParagraph">
    <w:name w:val="Table Paragraph"/>
    <w:basedOn w:val="Normal"/>
    <w:uiPriority w:val="1"/>
    <w:qFormat/>
    <w:rsid w:val="00714924"/>
    <w:pPr>
      <w:spacing w:line="232" w:lineRule="exact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Budget^J reserve and precept 2024-25</dc:title>
  <dc:creator>Hundleby PC</dc:creator>
  <cp:lastModifiedBy>Desktop</cp:lastModifiedBy>
  <cp:revision>4</cp:revision>
  <dcterms:created xsi:type="dcterms:W3CDTF">2025-08-01T16:26:00Z</dcterms:created>
  <dcterms:modified xsi:type="dcterms:W3CDTF">2025-08-09T13:42:00Z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Microsoft: Print To PDF</vt:lpwstr>
  </property>
</Properties>
</file>